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3fd2dfddb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POA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POA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a61efe9a64a21"/>
      <w:footerReference xmlns:r="http://schemas.openxmlformats.org/officeDocument/2006/relationships" w:type="default" r:id="Ra415fe617516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POA EIENDOM   ·   Org.nr 915 065 864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POA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a61efe9a64a21" /><Relationship Type="http://schemas.openxmlformats.org/officeDocument/2006/relationships/footer" Target="/word/footer1.xml" Id="Ra415fe617516497c" /></Relationships>
</file>