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c750ef73bb40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SYSTEM REGNSKAP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Barkåker,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SYSTEM REGNSKAP AS</w:t>
      </w:r>
    </w:p>
    <w:sectPr>
      <w:headerReference xmlns:r="http://schemas.openxmlformats.org/officeDocument/2006/relationships" w:type="default" r:id="R9b3fbeefe8b8442e"/>
      <w:footerReference xmlns:r="http://schemas.openxmlformats.org/officeDocument/2006/relationships" w:type="default" r:id="Rf8d1a781139c45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SYSTEM REGNSKAP AS   ·   Org.nr 915 075 223   ·   Wirgenes vei 13   ·   3157 BARKÅKER   ·   post@systemregnskap.no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SYSTEM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3fbeefe8b8442e" /><Relationship Type="http://schemas.openxmlformats.org/officeDocument/2006/relationships/footer" Target="/word/footer1.xml" Id="Rf8d1a781139c4539" /></Relationships>
</file>