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d936be0a744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VALUE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VALUE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23a5a3d51e4b49"/>
      <w:footerReference xmlns:r="http://schemas.openxmlformats.org/officeDocument/2006/relationships" w:type="default" r:id="Ra9fc83f0aae2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AS   ·   Org.nr 915 156 975   ·   Rådhusgata 9   ·   0151 OSLO   ·   bard.hansen@valueaccounting.no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3a5a3d51e4b49" /><Relationship Type="http://schemas.openxmlformats.org/officeDocument/2006/relationships/footer" Target="/word/footer1.xml" Id="Ra9fc83f0aae24574" /></Relationships>
</file>