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b1d490f17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STANDOUT AS.</w:t>
      </w:r>
    </w:p>
    <w:sectPr>
      <w:headerReference xmlns:r="http://schemas.openxmlformats.org/officeDocument/2006/relationships" w:type="default" r:id="Ra06d17edbe434aad"/>
      <w:footerReference xmlns:r="http://schemas.openxmlformats.org/officeDocument/2006/relationships" w:type="default" r:id="R6df54f056879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STANDOUT AS   ·   Org.nr 915 190 332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d17edbe434aad" /><Relationship Type="http://schemas.openxmlformats.org/officeDocument/2006/relationships/footer" Target="/word/footer1.xml" Id="R6df54f0568794b5a" /></Relationships>
</file>