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bd2d97227d40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RG REKNESKAP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Stord,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RG REKNESKAP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9b6c810cc0a4cab"/>
      <w:footerReference xmlns:r="http://schemas.openxmlformats.org/officeDocument/2006/relationships" w:type="default" r:id="R8731c68cb5ab4b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RG REKNESKAP AS   ·   Org.nr 915 304 621   ·   Lønningsåsen 17   ·   5417 STORD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RG REKNESKAP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b6c810cc0a4cab" /><Relationship Type="http://schemas.openxmlformats.org/officeDocument/2006/relationships/footer" Target="/word/footer1.xml" Id="R8731c68cb5ab4bb1" /></Relationships>
</file>