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d52a68b35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1VASK AS.</w:t>
      </w:r>
    </w:p>
    <w:sectPr>
      <w:headerReference xmlns:r="http://schemas.openxmlformats.org/officeDocument/2006/relationships" w:type="default" r:id="Ra2b5442904cd4268"/>
      <w:footerReference xmlns:r="http://schemas.openxmlformats.org/officeDocument/2006/relationships" w:type="default" r:id="Rba92ab7186e9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1VASK AS   ·   Org.nr 915 330 193   ·   Fortun 10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5442904cd4268" /><Relationship Type="http://schemas.openxmlformats.org/officeDocument/2006/relationships/footer" Target="/word/footer1.xml" Id="Rba92ab7186e94945" /></Relationships>
</file>