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28cab74d9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MASKINTRANSPORT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MASKINTRANSPORT AS</w:t>
      </w:r>
    </w:p>
    <w:sectPr>
      <w:headerReference xmlns:r="http://schemas.openxmlformats.org/officeDocument/2006/relationships" w:type="default" r:id="R6a1527233abc446b"/>
      <w:footerReference xmlns:r="http://schemas.openxmlformats.org/officeDocument/2006/relationships" w:type="default" r:id="R95f3cfe70715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527233abc446b" /><Relationship Type="http://schemas.openxmlformats.org/officeDocument/2006/relationships/footer" Target="/word/footer1.xml" Id="R95f3cfe7071546d2" /></Relationships>
</file>