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bde5bafe0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MASKINTRANSPORT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MASKINTRANSPORT AS</w:t>
      </w:r>
    </w:p>
    <w:sectPr>
      <w:headerReference xmlns:r="http://schemas.openxmlformats.org/officeDocument/2006/relationships" w:type="default" r:id="R7f032017da5d4c7b"/>
      <w:footerReference xmlns:r="http://schemas.openxmlformats.org/officeDocument/2006/relationships" w:type="default" r:id="Rf79efce249c6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MASKINTRANSPORT AS   ·   Org.nr 915 336 876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MASKINTRANSPORT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32017da5d4c7b" /><Relationship Type="http://schemas.openxmlformats.org/officeDocument/2006/relationships/footer" Target="/word/footer1.xml" Id="Rf79efce249c64c40" /></Relationships>
</file>