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e152c2f9a84e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COOLHEAD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Engelsviken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Engelsviken,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COOLHEAD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ecced3919242ae"/>
      <w:footerReference xmlns:r="http://schemas.openxmlformats.org/officeDocument/2006/relationships" w:type="default" r:id="R0a5b9147c2f545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COOLHEAD CAPITAL AS   ·   Org.nr 915 344 348   ·   Moloveien 20B   ·   1628 ENGELSVIKEN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COOLHEAD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ecced3919242ae" /><Relationship Type="http://schemas.openxmlformats.org/officeDocument/2006/relationships/footer" Target="/word/footer1.xml" Id="R0a5b9147c2f545a9" /></Relationships>
</file>