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aabfcc2fe7434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Skui,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ADVIK AS</w:t>
      </w:r>
    </w:p>
    <w:sectPr>
      <w:headerReference xmlns:r="http://schemas.openxmlformats.org/officeDocument/2006/relationships" w:type="default" r:id="R2f80f427d0014f22"/>
      <w:footerReference xmlns:r="http://schemas.openxmlformats.org/officeDocument/2006/relationships" w:type="default" r:id="R0c4f1b7e897242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ADVIK AS   ·   Org.nr 915 473 865   ·   Ringeriksveien 495A   ·   1340 SKUI   ·   Tlf. 99 23 64 37   ·   post@advik.no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80f427d0014f22" /><Relationship Type="http://schemas.openxmlformats.org/officeDocument/2006/relationships/footer" Target="/word/footer1.xml" Id="R0c4f1b7e89724219" /></Relationships>
</file>