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a2133a67845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PLAYCLOUD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PLAYCLOUD AS</w:t>
      </w:r>
    </w:p>
    <w:sectPr>
      <w:headerReference xmlns:r="http://schemas.openxmlformats.org/officeDocument/2006/relationships" w:type="default" r:id="R985fb50049a14de6"/>
      <w:footerReference xmlns:r="http://schemas.openxmlformats.org/officeDocument/2006/relationships" w:type="default" r:id="Rac4139dda1e6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PLAYCLOUD AS   ·   Org.nr 915 519 121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PLAYCLOUD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fb50049a14de6" /><Relationship Type="http://schemas.openxmlformats.org/officeDocument/2006/relationships/footer" Target="/word/footer1.xml" Id="Rac4139dda1e64aee" /></Relationships>
</file>