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6431e40f544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GJERTSENS AS</w:t>
      </w:r>
    </w:p>
    <w:sectPr>
      <w:headerReference xmlns:r="http://schemas.openxmlformats.org/officeDocument/2006/relationships" w:type="default" r:id="R114f1a2144774f7d"/>
      <w:footerReference xmlns:r="http://schemas.openxmlformats.org/officeDocument/2006/relationships" w:type="default" r:id="Rd5d4e8db9ceb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GJERTSENS AS   ·   Org.nr 915 520 073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GJERTSENS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f1a2144774f7d" /><Relationship Type="http://schemas.openxmlformats.org/officeDocument/2006/relationships/footer" Target="/word/footer1.xml" Id="Rd5d4e8db9ceb411b" /></Relationships>
</file>