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6eeb67b7c949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EFFEKTIV MARKEDSFØRING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EFFEKTIV MARKEDSFØRING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19742628c84052"/>
      <w:footerReference xmlns:r="http://schemas.openxmlformats.org/officeDocument/2006/relationships" w:type="default" r:id="R6a1258831f564e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EFFEKTIV MARKEDSFØRING AS   ·   Org.nr 915 536 670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EFFEKTIV MARKEDSFØRING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19742628c84052" /><Relationship Type="http://schemas.openxmlformats.org/officeDocument/2006/relationships/footer" Target="/word/footer1.xml" Id="R6a1258831f564edd" /></Relationships>
</file>