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0dd9b2a59049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EFFEKTIV MARKEDSFØRING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EFFEKTIV MARKEDSFØRING AS</w:t>
      </w:r>
    </w:p>
    <w:sectPr>
      <w:headerReference xmlns:r="http://schemas.openxmlformats.org/officeDocument/2006/relationships" w:type="default" r:id="R49631822672343f3"/>
      <w:footerReference xmlns:r="http://schemas.openxmlformats.org/officeDocument/2006/relationships" w:type="default" r:id="R11e09d4ffd3446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EFFEKTIV MARKEDSFØRING AS   ·   Org.nr 915 536 670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EFFEKTIV MARKEDSFØRING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631822672343f3" /><Relationship Type="http://schemas.openxmlformats.org/officeDocument/2006/relationships/footer" Target="/word/footer1.xml" Id="R11e09d4ffd3446c5" /></Relationships>
</file>