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cc45393e5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EIENDOM AS</w:t>
      </w:r>
    </w:p>
    <w:sectPr>
      <w:headerReference xmlns:r="http://schemas.openxmlformats.org/officeDocument/2006/relationships" w:type="default" r:id="Rbfbd8aaf49f046eb"/>
      <w:footerReference xmlns:r="http://schemas.openxmlformats.org/officeDocument/2006/relationships" w:type="default" r:id="Reeb617039d98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d8aaf49f046eb" /><Relationship Type="http://schemas.openxmlformats.org/officeDocument/2006/relationships/footer" Target="/word/footer1.xml" Id="Reeb617039d984c40" /></Relationships>
</file>