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4da9ef9e6948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SVEINSSON AS</w:t>
      </w:r>
    </w:p>
    <w:sectPr>
      <w:headerReference xmlns:r="http://schemas.openxmlformats.org/officeDocument/2006/relationships" w:type="default" r:id="R2e5cb0b148814838"/>
      <w:footerReference xmlns:r="http://schemas.openxmlformats.org/officeDocument/2006/relationships" w:type="default" r:id="R8a9c39583d08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cb0b148814838" /><Relationship Type="http://schemas.openxmlformats.org/officeDocument/2006/relationships/footer" Target="/word/footer1.xml" Id="R8a9c39583d0849fc" /></Relationships>
</file>