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5789f2bee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SCALA MARKETING AS</w:t>
      </w:r>
    </w:p>
    <w:sectPr>
      <w:headerReference xmlns:r="http://schemas.openxmlformats.org/officeDocument/2006/relationships" w:type="default" r:id="Rba1c3c82266d4e7c"/>
      <w:footerReference xmlns:r="http://schemas.openxmlformats.org/officeDocument/2006/relationships" w:type="default" r:id="R8d11f975c55b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SCALA MARKETING AS   ·   Org.nr 915 736 319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SCALA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c3c82266d4e7c" /><Relationship Type="http://schemas.openxmlformats.org/officeDocument/2006/relationships/footer" Target="/word/footer1.xml" Id="R8d11f975c55b423a" /></Relationships>
</file>