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4b3caa7554e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ARO EIENDOM AS, org.nr 915 749 593,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 EIENDOM AS</w:t>
      </w:r>
    </w:p>
    <w:sectPr>
      <w:headerReference xmlns:r="http://schemas.openxmlformats.org/officeDocument/2006/relationships" w:type="default" r:id="Rf768cf401a594f26"/>
      <w:footerReference xmlns:r="http://schemas.openxmlformats.org/officeDocument/2006/relationships" w:type="default" r:id="R0331c56e9cec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 EIENDOM AS   ·   Org.nr 915 749 593   ·   c/o Arne Overvik, Stadsing Dahls gate 17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8cf401a594f26" /><Relationship Type="http://schemas.openxmlformats.org/officeDocument/2006/relationships/footer" Target="/word/footer1.xml" Id="R0331c56e9cec4245" /></Relationships>
</file>