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e4455d2b4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RAL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Ulefoss,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RAL EIENDOM AS</w:t>
      </w:r>
    </w:p>
    <w:sectPr>
      <w:headerReference xmlns:r="http://schemas.openxmlformats.org/officeDocument/2006/relationships" w:type="default" r:id="R05170063b044483b"/>
      <w:footerReference xmlns:r="http://schemas.openxmlformats.org/officeDocument/2006/relationships" w:type="default" r:id="Rc009ceaffc6d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EIENDOM AS   ·   Org.nr 915 831 702   ·   Sjørholtvegen 47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70063b044483b" /><Relationship Type="http://schemas.openxmlformats.org/officeDocument/2006/relationships/footer" Target="/word/footer1.xml" Id="Rc009ceaffc6d40a0" /></Relationships>
</file>