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f0003acd074e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JUPITER INVEST II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JUPITER INVEST II AS</w:t>
      </w:r>
    </w:p>
    <w:sectPr>
      <w:headerReference xmlns:r="http://schemas.openxmlformats.org/officeDocument/2006/relationships" w:type="default" r:id="Rc660a34c66254745"/>
      <w:footerReference xmlns:r="http://schemas.openxmlformats.org/officeDocument/2006/relationships" w:type="default" r:id="R11a0026824914b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JUPITER INVEST II AS   ·   Org.nr 915 842 321   ·   Vikemyra 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JUPITER INVEST II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660a34c66254745" /><Relationship Type="http://schemas.openxmlformats.org/officeDocument/2006/relationships/footer" Target="/word/footer1.xml" Id="R11a0026824914bb9" /></Relationships>
</file>