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c45fe2b1f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MARTINUS ULSTEIN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MARTINUS ULSTEIN AS</w:t>
      </w:r>
    </w:p>
    <w:sectPr>
      <w:headerReference xmlns:r="http://schemas.openxmlformats.org/officeDocument/2006/relationships" w:type="default" r:id="R1a8bff494d9a4c06"/>
      <w:footerReference xmlns:r="http://schemas.openxmlformats.org/officeDocument/2006/relationships" w:type="default" r:id="Ra31a178c4655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MARTINUS ULSTEIN AS   ·   Org.nr 915 857 396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MARTINUS ULSTEIN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bff494d9a4c06" /><Relationship Type="http://schemas.openxmlformats.org/officeDocument/2006/relationships/footer" Target="/word/footer1.xml" Id="Ra31a178c465545dc" /></Relationships>
</file>