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c9605f73f42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VEGARD ULSTEIN INVEST II AS</w:t>
      </w:r>
    </w:p>
    <w:sectPr>
      <w:headerReference xmlns:r="http://schemas.openxmlformats.org/officeDocument/2006/relationships" w:type="default" r:id="R54c961706e374e20"/>
      <w:footerReference xmlns:r="http://schemas.openxmlformats.org/officeDocument/2006/relationships" w:type="default" r:id="R803f8198ca45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ULSTEIN INVEST II AS   ·   Org.nr 915 857 418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ULSTEIN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961706e374e20" /><Relationship Type="http://schemas.openxmlformats.org/officeDocument/2006/relationships/footer" Target="/word/footer1.xml" Id="R803f8198ca454a03" /></Relationships>
</file>