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33b3d16b4946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Glomfjord,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ARCTIC ROPE TECH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ROPE TECH AS</w:t>
      </w:r>
    </w:p>
    <w:sectPr>
      <w:headerReference xmlns:r="http://schemas.openxmlformats.org/officeDocument/2006/relationships" w:type="default" r:id="R3885667d1cf64c53"/>
      <w:footerReference xmlns:r="http://schemas.openxmlformats.org/officeDocument/2006/relationships" w:type="default" r:id="R37cbe3b1c44c47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ROPE TECH AS   ·   Org.nr 915 920 438   ·   Ørnesveien 3   ·   8160 GLOMFJORD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ROPE 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85667d1cf64c53" /><Relationship Type="http://schemas.openxmlformats.org/officeDocument/2006/relationships/footer" Target="/word/footer1.xml" Id="R37cbe3b1c44c47b2" /></Relationships>
</file>