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332ac0ad5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ARNE BEKKEN AS</w:t>
      </w:r>
    </w:p>
    <w:sectPr>
      <w:headerReference xmlns:r="http://schemas.openxmlformats.org/officeDocument/2006/relationships" w:type="default" r:id="R9af3e5f65be7423a"/>
      <w:footerReference xmlns:r="http://schemas.openxmlformats.org/officeDocument/2006/relationships" w:type="default" r:id="R984bc91dc58f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BEKKEN AS   ·   Org.nr 915 984 304   ·   Svensrudvegen 85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3e5f65be7423a" /><Relationship Type="http://schemas.openxmlformats.org/officeDocument/2006/relationships/footer" Target="/word/footer1.xml" Id="R984bc91dc58f4abd" /></Relationships>
</file>