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6044938ef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TRULS AS.</w:t>
      </w:r>
    </w:p>
    <w:sectPr>
      <w:headerReference xmlns:r="http://schemas.openxmlformats.org/officeDocument/2006/relationships" w:type="default" r:id="R3bee469f99a14084"/>
      <w:footerReference xmlns:r="http://schemas.openxmlformats.org/officeDocument/2006/relationships" w:type="default" r:id="Ra50093c59a7d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AS   ·   Org.nr 916 070 586   ·   Dronningen 1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e469f99a14084" /><Relationship Type="http://schemas.openxmlformats.org/officeDocument/2006/relationships/footer" Target="/word/footer1.xml" Id="Ra50093c59a7d414c" /></Relationships>
</file>