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ec89a19c4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 INVEST AS</w:t>
      </w:r>
    </w:p>
    <w:sectPr>
      <w:headerReference xmlns:r="http://schemas.openxmlformats.org/officeDocument/2006/relationships" w:type="default" r:id="R9b1072b4e38a457b"/>
      <w:footerReference xmlns:r="http://schemas.openxmlformats.org/officeDocument/2006/relationships" w:type="default" r:id="R27ecf87bb94146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 INVEST AS   ·   Org.nr 916 105 029   ·   Bakkelygata 11   ·   8800 SANDNESSJØEN   ·   kerikskagen@gmail.com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1072b4e38a457b" /><Relationship Type="http://schemas.openxmlformats.org/officeDocument/2006/relationships/footer" Target="/word/footer1.xml" Id="R27ecf87bb941465e" /></Relationships>
</file>