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d91fd94d34b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REINETUN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REINETUN AS</w:t>
      </w:r>
    </w:p>
    <w:sectPr>
      <w:headerReference xmlns:r="http://schemas.openxmlformats.org/officeDocument/2006/relationships" w:type="default" r:id="Rcb821fb1ff794ee5"/>
      <w:footerReference xmlns:r="http://schemas.openxmlformats.org/officeDocument/2006/relationships" w:type="default" r:id="R5be5f3cdcef3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REINETUN AS   ·   Org.nr 916 136 331   ·   Dalevegen 80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21fb1ff794ee5" /><Relationship Type="http://schemas.openxmlformats.org/officeDocument/2006/relationships/footer" Target="/word/footer1.xml" Id="R5be5f3cdcef342fc" /></Relationships>
</file>