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221698fbe940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HAMANG PAPIRFABRIK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HAMANG PAPIRFABRIK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f1be45b1f84f2e"/>
      <w:footerReference xmlns:r="http://schemas.openxmlformats.org/officeDocument/2006/relationships" w:type="default" r:id="Rb3f4cdbccea040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HAMANG PAPIRFABRIK   ·   Org.nr 916 166 397   ·   Eyvind Lyches vei 6   ·   1338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HAMANG PAPIRFABRIK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f1be45b1f84f2e" /><Relationship Type="http://schemas.openxmlformats.org/officeDocument/2006/relationships/footer" Target="/word/footer1.xml" Id="Rb3f4cdbccea0407f" /></Relationships>
</file>