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91960ead5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CON-REHAB AS</w:t>
      </w:r>
    </w:p>
    <w:sectPr>
      <w:headerReference xmlns:r="http://schemas.openxmlformats.org/officeDocument/2006/relationships" w:type="default" r:id="Re132730c84634e42"/>
      <w:footerReference xmlns:r="http://schemas.openxmlformats.org/officeDocument/2006/relationships" w:type="default" r:id="Rb5859be7f1e2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CON-REHAB AS   ·   Org.nr 916 168 292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CON-REHAB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2730c84634e42" /><Relationship Type="http://schemas.openxmlformats.org/officeDocument/2006/relationships/footer" Target="/word/footer1.xml" Id="Rb5859be7f1e24fd5" /></Relationships>
</file>