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f267a1f0c49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SCM INVEST AS.</w:t>
      </w:r>
    </w:p>
    <w:sectPr>
      <w:headerReference xmlns:r="http://schemas.openxmlformats.org/officeDocument/2006/relationships" w:type="default" r:id="R5685c27fad974e24"/>
      <w:footerReference xmlns:r="http://schemas.openxmlformats.org/officeDocument/2006/relationships" w:type="default" r:id="R9774878ff08e4b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5c27fad974e24" /><Relationship Type="http://schemas.openxmlformats.org/officeDocument/2006/relationships/footer" Target="/word/footer1.xml" Id="R9774878ff08e4bbe" /></Relationships>
</file>