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cba1f1d8946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INVESTERING III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III AS</w:t>
      </w:r>
    </w:p>
    <w:sectPr>
      <w:headerReference xmlns:r="http://schemas.openxmlformats.org/officeDocument/2006/relationships" w:type="default" r:id="Ree2fb71b77dd4846"/>
      <w:footerReference xmlns:r="http://schemas.openxmlformats.org/officeDocument/2006/relationships" w:type="default" r:id="R97124b475339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fb71b77dd4846" /><Relationship Type="http://schemas.openxmlformats.org/officeDocument/2006/relationships/footer" Target="/word/footer1.xml" Id="R97124b47533946ee" /></Relationships>
</file>