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59a1fd40d47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INVESTERING III AS</w:t>
      </w:r>
    </w:p>
    <w:sectPr>
      <w:headerReference xmlns:r="http://schemas.openxmlformats.org/officeDocument/2006/relationships" w:type="default" r:id="Rbf4a18bd334f4d1a"/>
      <w:footerReference xmlns:r="http://schemas.openxmlformats.org/officeDocument/2006/relationships" w:type="default" r:id="R32ef92d23b0243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INVESTERING III AS   ·   Org.nr 916 287 828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4a18bd334f4d1a" /><Relationship Type="http://schemas.openxmlformats.org/officeDocument/2006/relationships/footer" Target="/word/footer1.xml" Id="R32ef92d23b0243a8" /></Relationships>
</file>