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dd4362c6a4a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IV AS</w:t>
      </w:r>
    </w:p>
    <w:sectPr>
      <w:headerReference xmlns:r="http://schemas.openxmlformats.org/officeDocument/2006/relationships" w:type="default" r:id="R85d7a8b7789548ce"/>
      <w:footerReference xmlns:r="http://schemas.openxmlformats.org/officeDocument/2006/relationships" w:type="default" r:id="Re7ce2d3941e3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IV AS   ·   Org.nr 916 287 852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7a8b7789548ce" /><Relationship Type="http://schemas.openxmlformats.org/officeDocument/2006/relationships/footer" Target="/word/footer1.xml" Id="Re7ce2d3941e34dbd" /></Relationships>
</file>