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34f8260bb64b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ERMA NEMIS AS</w:t>
      </w:r>
    </w:p>
    <w:sectPr>
      <w:headerReference xmlns:r="http://schemas.openxmlformats.org/officeDocument/2006/relationships" w:type="default" r:id="R0289ea2acc01433a"/>
      <w:footerReference xmlns:r="http://schemas.openxmlformats.org/officeDocument/2006/relationships" w:type="default" r:id="R95891915dd114b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ERMA NEMIS AS   ·   Org.nr 916 334 591   ·   Kloppaveien 10   ·   1472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ERMA NEMIS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89ea2acc01433a" /><Relationship Type="http://schemas.openxmlformats.org/officeDocument/2006/relationships/footer" Target="/word/footer1.xml" Id="R95891915dd114bcc" /></Relationships>
</file>