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b7d22f9b046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LØKKE EIENDOM AS</w:t>
      </w:r>
    </w:p>
    <w:sectPr>
      <w:headerReference xmlns:r="http://schemas.openxmlformats.org/officeDocument/2006/relationships" w:type="default" r:id="R0581d239f5b848e8"/>
      <w:footerReference xmlns:r="http://schemas.openxmlformats.org/officeDocument/2006/relationships" w:type="default" r:id="R9d241e4d7ba9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LØKKE EIENDOM AS   ·   Org.nr 916 336 179   ·   Stokksundveien 1010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LØKKE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81d239f5b848e8" /><Relationship Type="http://schemas.openxmlformats.org/officeDocument/2006/relationships/footer" Target="/word/footer1.xml" Id="R9d241e4d7ba945f5" /></Relationships>
</file>