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7f749170e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NANNA L. AS</w:t>
      </w:r>
    </w:p>
    <w:sectPr>
      <w:headerReference xmlns:r="http://schemas.openxmlformats.org/officeDocument/2006/relationships" w:type="default" r:id="R9149230fbd3f4e6b"/>
      <w:footerReference xmlns:r="http://schemas.openxmlformats.org/officeDocument/2006/relationships" w:type="default" r:id="R41818165ec62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L. AS   ·   Org.nr 916 347 626   ·   c/o Nanna Lundevall, Fredensborgveien 37B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9230fbd3f4e6b" /><Relationship Type="http://schemas.openxmlformats.org/officeDocument/2006/relationships/footer" Target="/word/footer1.xml" Id="R41818165ec62412b" /></Relationships>
</file>