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6e67ac41a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JACOB K.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 K. AS</w:t>
      </w:r>
    </w:p>
    <w:sectPr>
      <w:headerReference xmlns:r="http://schemas.openxmlformats.org/officeDocument/2006/relationships" w:type="default" r:id="R55c8e60ae6ef4248"/>
      <w:footerReference xmlns:r="http://schemas.openxmlformats.org/officeDocument/2006/relationships" w:type="default" r:id="R9e5da50898a4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 K. AS   ·   Org.nr 916 347 790   ·   c/o Nils Jacob Krogsrud, Bygdøynesveien 21A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 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8e60ae6ef4248" /><Relationship Type="http://schemas.openxmlformats.org/officeDocument/2006/relationships/footer" Target="/word/footer1.xml" Id="R9e5da50898a447b3" /></Relationships>
</file>