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eb6e3d857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SVANEDAL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SVANEDAL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3a8dafa3fb482f"/>
      <w:footerReference xmlns:r="http://schemas.openxmlformats.org/officeDocument/2006/relationships" w:type="default" r:id="R26e4d9130d844d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SVANEDAL AS   ·   Org.nr 916 447 264   ·   Hillevågsveien 95   ·   4016 STAVANGER   ·   Tlf. 51 88 90 04   ·   post@hatlevik.no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SVANEDAL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3a8dafa3fb482f" /><Relationship Type="http://schemas.openxmlformats.org/officeDocument/2006/relationships/footer" Target="/word/footer1.xml" Id="R26e4d9130d844d06" /></Relationships>
</file>