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aab3d65c874d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GYLLSTRØM &amp; JOHANSEN AS</w:t>
      </w:r>
    </w:p>
    <w:sectPr>
      <w:headerReference xmlns:r="http://schemas.openxmlformats.org/officeDocument/2006/relationships" w:type="default" r:id="Ra5f17865b45c455b"/>
      <w:footerReference xmlns:r="http://schemas.openxmlformats.org/officeDocument/2006/relationships" w:type="default" r:id="R4dd69b180e7943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GYLLSTRØM &amp; JOHANSEN AS   ·   Org.nr 916 467 052   ·   Muusøya 1   ·   3023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GYLLSTRØM &amp; JOHANSEN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f17865b45c455b" /><Relationship Type="http://schemas.openxmlformats.org/officeDocument/2006/relationships/footer" Target="/word/footer1.xml" Id="R4dd69b180e7943b8" /></Relationships>
</file>