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b06af1cb244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KARIANNE INVEST AS</w:t>
      </w:r>
    </w:p>
    <w:sectPr>
      <w:headerReference xmlns:r="http://schemas.openxmlformats.org/officeDocument/2006/relationships" w:type="default" r:id="R25bd6576dbba4005"/>
      <w:footerReference xmlns:r="http://schemas.openxmlformats.org/officeDocument/2006/relationships" w:type="default" r:id="Rceaaa1405e00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KARIANNE INVEST AS   ·   Org.nr 916 468 156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KARIANNE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d6576dbba4005" /><Relationship Type="http://schemas.openxmlformats.org/officeDocument/2006/relationships/footer" Target="/word/footer1.xml" Id="Rceaaa1405e004606" /></Relationships>
</file>