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0a27b632245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PJG AS</w:t>
      </w:r>
    </w:p>
    <w:sectPr>
      <w:headerReference xmlns:r="http://schemas.openxmlformats.org/officeDocument/2006/relationships" w:type="default" r:id="R6590e8ec475542b2"/>
      <w:footerReference xmlns:r="http://schemas.openxmlformats.org/officeDocument/2006/relationships" w:type="default" r:id="Rfe21c5b27e9c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PJG AS   ·   Org.nr 916 534 191   ·   Kronmoen 19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0e8ec475542b2" /><Relationship Type="http://schemas.openxmlformats.org/officeDocument/2006/relationships/footer" Target="/word/footer1.xml" Id="Rfe21c5b27e9c454f" /></Relationships>
</file>