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3b63b9eb8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INVEST AS</w:t>
      </w:r>
    </w:p>
    <w:sectPr>
      <w:headerReference xmlns:r="http://schemas.openxmlformats.org/officeDocument/2006/relationships" w:type="default" r:id="R7cc641f79e0c44e8"/>
      <w:footerReference xmlns:r="http://schemas.openxmlformats.org/officeDocument/2006/relationships" w:type="default" r:id="R32bdd967ccc6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INVEST AS   ·   Org.nr 916 667 027   ·   Tynsåkvegen 45   ·   2080 EIDSVOLL   ·   post@kopperuds.no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641f79e0c44e8" /><Relationship Type="http://schemas.openxmlformats.org/officeDocument/2006/relationships/footer" Target="/word/footer1.xml" Id="R32bdd967ccc644ac" /></Relationships>
</file>