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39cbd2820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GODLIA FRISØR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GODLIA FRISØR AS</w:t>
      </w:r>
    </w:p>
    <w:sectPr>
      <w:headerReference xmlns:r="http://schemas.openxmlformats.org/officeDocument/2006/relationships" w:type="default" r:id="Rde19ea8253e34f58"/>
      <w:footerReference xmlns:r="http://schemas.openxmlformats.org/officeDocument/2006/relationships" w:type="default" r:id="Rff2e40fc610e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GODLIA FRISØR AS   ·   Org.nr 916 669 321   ·   Nåkkves vei 9   ·   0670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GODLIA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9ea8253e34f58" /><Relationship Type="http://schemas.openxmlformats.org/officeDocument/2006/relationships/footer" Target="/word/footer1.xml" Id="Rff2e40fc610e47dc" /></Relationships>
</file>