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50d40b3f6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GODLIA FRISØR AS</w:t>
      </w:r>
    </w:p>
    <w:sectPr>
      <w:headerReference xmlns:r="http://schemas.openxmlformats.org/officeDocument/2006/relationships" w:type="default" r:id="R775664f0da7342dc"/>
      <w:footerReference xmlns:r="http://schemas.openxmlformats.org/officeDocument/2006/relationships" w:type="default" r:id="R17cc9add9cdf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GODLIA FRISØR AS   ·   Org.nr 916 669 321   ·   Nåkkves vei 9   ·   0670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GODLIA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664f0da7342dc" /><Relationship Type="http://schemas.openxmlformats.org/officeDocument/2006/relationships/footer" Target="/word/footer1.xml" Id="R17cc9add9cdf464d" /></Relationships>
</file>