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c901b84bf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SORELLE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SORELLE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c3bdcc0c94155"/>
      <w:footerReference xmlns:r="http://schemas.openxmlformats.org/officeDocument/2006/relationships" w:type="default" r:id="Rb8e9fd04caf0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SORELLE INVEST AS   ·   Org.nr 916 728 506   ·   C/O Nils J. Krogsrud, Bygdøynesveien 21A   ·   0286 OSLO   ·   nk@kogsrudinvest.no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SORELLE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c3bdcc0c94155" /><Relationship Type="http://schemas.openxmlformats.org/officeDocument/2006/relationships/footer" Target="/word/footer1.xml" Id="Rb8e9fd04caf04656" /></Relationships>
</file>