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f7f3c2b88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EIQON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AS</w:t>
      </w:r>
    </w:p>
    <w:sectPr>
      <w:headerReference xmlns:r="http://schemas.openxmlformats.org/officeDocument/2006/relationships" w:type="default" r:id="R249dc55418454356"/>
      <w:footerReference xmlns:r="http://schemas.openxmlformats.org/officeDocument/2006/relationships" w:type="default" r:id="R5115b5351db3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AS   ·   Org.nr 916 739 192   ·   Gamle Borgenvei 3   ·   1383 ASKER   ·   Tlf. 40 00 00 74   ·   post@eiqon.no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dc55418454356" /><Relationship Type="http://schemas.openxmlformats.org/officeDocument/2006/relationships/footer" Target="/word/footer1.xml" Id="R5115b5351db34919" /></Relationships>
</file>