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5aebfd222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SOLVIK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SOLVIK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b2b04c96c43c3"/>
      <w:footerReference xmlns:r="http://schemas.openxmlformats.org/officeDocument/2006/relationships" w:type="default" r:id="R1d4b228c50d7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SOLVIK AGENTUR AS   ·   Org.nr 916 799 039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SOLVIK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b2b04c96c43c3" /><Relationship Type="http://schemas.openxmlformats.org/officeDocument/2006/relationships/footer" Target="/word/footer1.xml" Id="R1d4b228c50d740da" /></Relationships>
</file>