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36382e8cd4b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TYSVÆR MÅLLAG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Skjoldastraumen,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MÅLLAG</w:t>
      </w:r>
    </w:p>
    <w:sectPr>
      <w:headerReference xmlns:r="http://schemas.openxmlformats.org/officeDocument/2006/relationships" w:type="default" r:id="Rde6b26fee11c4b88"/>
      <w:footerReference xmlns:r="http://schemas.openxmlformats.org/officeDocument/2006/relationships" w:type="default" r:id="R07b933b7c54f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MÅLLAG   ·   Org.nr 916 822 464   ·   c/o Audhild Drivdal Frøyland, Romsalandsvegen 26   ·   5567 SKJOLDASTRAUMEN   ·   a.d.froyland@gmail.com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b26fee11c4b88" /><Relationship Type="http://schemas.openxmlformats.org/officeDocument/2006/relationships/footer" Target="/word/footer1.xml" Id="R07b933b7c54f4134" /></Relationships>
</file>