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889c88f7394c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ZIMMERMANN ØKONOMI OG REGNSKAP AS</w:t>
      </w:r>
    </w:p>
    <w:sectPr>
      <w:headerReference xmlns:r="http://schemas.openxmlformats.org/officeDocument/2006/relationships" w:type="default" r:id="R7e4195537c5d4e46"/>
      <w:footerReference xmlns:r="http://schemas.openxmlformats.org/officeDocument/2006/relationships" w:type="default" r:id="R08faf66dcd9544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ZIMMERMANN ØKONOMI OG REGNSKAP AS   ·   Org.nr 916 859 465   ·   Stokkamyrveien 10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ZIMMERMANN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4195537c5d4e46" /><Relationship Type="http://schemas.openxmlformats.org/officeDocument/2006/relationships/footer" Target="/word/footer1.xml" Id="R08faf66dcd954409" /></Relationships>
</file>