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e0243b3f7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ZIMMERMANN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ZIMMERMANN ØKONOMI OG REGNSKAP AS</w:t>
      </w:r>
    </w:p>
    <w:sectPr>
      <w:headerReference xmlns:r="http://schemas.openxmlformats.org/officeDocument/2006/relationships" w:type="default" r:id="R31d9f8d4941849da"/>
      <w:footerReference xmlns:r="http://schemas.openxmlformats.org/officeDocument/2006/relationships" w:type="default" r:id="Rd756bbebd72d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ZIMMERMANN ØKONOMI OG REGNSKAP AS   ·   Org.nr 916 859 465   ·   Stokkamyrveien 10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ZIMMERMANN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9f8d4941849da" /><Relationship Type="http://schemas.openxmlformats.org/officeDocument/2006/relationships/footer" Target="/word/footer1.xml" Id="Rd756bbebd72d42b6" /></Relationships>
</file>